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4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2340"/>
        <w:gridCol w:w="3240"/>
        <w:gridCol w:w="2880"/>
        <w:gridCol w:w="2610"/>
      </w:tblGrid>
      <w:tr w:rsidR="008B78B4" w:rsidTr="009618EB">
        <w:trPr>
          <w:trHeight w:val="980"/>
        </w:trPr>
        <w:tc>
          <w:tcPr>
            <w:tcW w:w="2970" w:type="dxa"/>
          </w:tcPr>
          <w:p w:rsidR="008B78B4" w:rsidRPr="009618EB" w:rsidRDefault="008B78B4" w:rsidP="009618EB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Non-optical</w:t>
            </w:r>
          </w:p>
        </w:tc>
        <w:tc>
          <w:tcPr>
            <w:tcW w:w="2340" w:type="dxa"/>
          </w:tcPr>
          <w:p w:rsidR="008B78B4" w:rsidRPr="009618EB" w:rsidRDefault="008B78B4" w:rsidP="009618EB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Optical</w:t>
            </w:r>
          </w:p>
          <w:p w:rsidR="008B78B4" w:rsidRPr="009618EB" w:rsidRDefault="008B78B4" w:rsidP="009618EB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(</w:t>
            </w:r>
            <w:r w:rsidR="00B16DF1" w:rsidRPr="009618EB">
              <w:rPr>
                <w:rFonts w:ascii="Arial" w:hAnsi="Arial" w:cs="Arial"/>
                <w:b/>
                <w:sz w:val="18"/>
              </w:rPr>
              <w:t xml:space="preserve">prescribed by </w:t>
            </w:r>
            <w:r w:rsidRPr="009618EB">
              <w:rPr>
                <w:rFonts w:ascii="Arial" w:hAnsi="Arial" w:cs="Arial"/>
                <w:b/>
                <w:sz w:val="18"/>
              </w:rPr>
              <w:t>low vision specialist</w:t>
            </w:r>
            <w:r w:rsidRPr="009618EB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3240" w:type="dxa"/>
          </w:tcPr>
          <w:p w:rsidR="008B78B4" w:rsidRPr="009618EB" w:rsidRDefault="008B78B4" w:rsidP="009618EB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Low tech assistive device</w:t>
            </w:r>
          </w:p>
        </w:tc>
        <w:tc>
          <w:tcPr>
            <w:tcW w:w="2880" w:type="dxa"/>
          </w:tcPr>
          <w:p w:rsidR="008B78B4" w:rsidRPr="009618EB" w:rsidRDefault="008B78B4" w:rsidP="009618EB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High Tech assistive device</w:t>
            </w:r>
          </w:p>
        </w:tc>
        <w:tc>
          <w:tcPr>
            <w:tcW w:w="2610" w:type="dxa"/>
          </w:tcPr>
          <w:p w:rsidR="008B78B4" w:rsidRPr="009618EB" w:rsidRDefault="00B16DF1" w:rsidP="009618EB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S</w:t>
            </w:r>
            <w:r w:rsidR="008B78B4" w:rsidRPr="009618EB">
              <w:rPr>
                <w:rFonts w:ascii="Arial" w:hAnsi="Arial" w:cs="Arial"/>
                <w:b/>
              </w:rPr>
              <w:t>oftware</w:t>
            </w:r>
          </w:p>
        </w:tc>
      </w:tr>
      <w:tr w:rsidR="008B78B4" w:rsidTr="009618EB">
        <w:trPr>
          <w:trHeight w:val="2676"/>
        </w:trPr>
        <w:tc>
          <w:tcPr>
            <w:tcW w:w="2970" w:type="dxa"/>
          </w:tcPr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•Reading stand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•Bold line or raised line paper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•Hat or sunglasses to decrease glare or sensitivity to light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•Bold pens/markers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 xml:space="preserve">•Large print 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•Desk lamp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•Items used to create tactile graphics or raised line drawings (</w:t>
            </w:r>
            <w:proofErr w:type="spellStart"/>
            <w:r w:rsidRPr="009618EB">
              <w:rPr>
                <w:rFonts w:ascii="Arial" w:hAnsi="Arial" w:cs="Arial"/>
                <w:b/>
              </w:rPr>
              <w:t>Wikki</w:t>
            </w:r>
            <w:proofErr w:type="spellEnd"/>
            <w:r w:rsidRPr="009618E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9618EB">
              <w:rPr>
                <w:rFonts w:ascii="Arial" w:hAnsi="Arial" w:cs="Arial"/>
                <w:b/>
              </w:rPr>
              <w:t>Stix</w:t>
            </w:r>
            <w:proofErr w:type="spellEnd"/>
            <w:r w:rsidRPr="009618EB">
              <w:rPr>
                <w:rFonts w:ascii="Arial" w:hAnsi="Arial" w:cs="Arial"/>
                <w:b/>
              </w:rPr>
              <w:t>, foam shapes, etc.)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•White cane</w:t>
            </w:r>
          </w:p>
        </w:tc>
        <w:tc>
          <w:tcPr>
            <w:tcW w:w="2340" w:type="dxa"/>
          </w:tcPr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•Glasses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•Contacts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•Transition lenses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•Telescopes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•Magnifiers</w:t>
            </w:r>
          </w:p>
        </w:tc>
        <w:tc>
          <w:tcPr>
            <w:tcW w:w="3240" w:type="dxa"/>
          </w:tcPr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 xml:space="preserve">•Braillewriter 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•Talking or large-print display calculator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•Talking liquid-level indicator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•Talking pedometer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•Beeper ball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•Braille or large print ruler, protractor, number line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•Slate and stylus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•Signature guide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•Abacus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•Braille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•Tactile graphics</w:t>
            </w:r>
          </w:p>
          <w:p w:rsidR="008B78B4" w:rsidRPr="009618EB" w:rsidRDefault="009618EB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•Tactile or large-print games</w:t>
            </w:r>
          </w:p>
        </w:tc>
        <w:tc>
          <w:tcPr>
            <w:tcW w:w="2880" w:type="dxa"/>
          </w:tcPr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•Closed circuit television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•Video magnification device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•Braille embosser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•Refreshable Braille display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•Electronic Braille writer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•E-book readers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•Digital talking book player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•Scanner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•Laptop or desktop computer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•Accessible touch tablet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•Digital voice recorder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•Electronic whiteboard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•Talking global positioning systems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•Electronic travel aids (las</w:t>
            </w:r>
            <w:r w:rsidR="009618EB">
              <w:rPr>
                <w:rFonts w:ascii="Arial" w:hAnsi="Arial" w:cs="Arial"/>
                <w:b/>
              </w:rPr>
              <w:t>er cane, talking compass, etc.)</w:t>
            </w:r>
          </w:p>
        </w:tc>
        <w:tc>
          <w:tcPr>
            <w:tcW w:w="2610" w:type="dxa"/>
          </w:tcPr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•Screen reading software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•Screen enlargement/</w:t>
            </w:r>
            <w:r w:rsidR="009618EB">
              <w:rPr>
                <w:rFonts w:ascii="Arial" w:hAnsi="Arial" w:cs="Arial"/>
                <w:b/>
              </w:rPr>
              <w:t xml:space="preserve"> magnifi</w:t>
            </w:r>
            <w:r w:rsidRPr="009618EB">
              <w:rPr>
                <w:rFonts w:ascii="Arial" w:hAnsi="Arial" w:cs="Arial"/>
                <w:b/>
              </w:rPr>
              <w:t>cation software</w:t>
            </w:r>
          </w:p>
          <w:p w:rsidR="008B78B4" w:rsidRPr="009618EB" w:rsidRDefault="008B78B4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•Optical character recognition</w:t>
            </w:r>
          </w:p>
          <w:p w:rsidR="00B16DF1" w:rsidRPr="009618EB" w:rsidRDefault="00B16DF1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•Braille translation program</w:t>
            </w:r>
          </w:p>
          <w:p w:rsidR="00EE2CC9" w:rsidRPr="009618EB" w:rsidRDefault="00B16DF1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•Audio-described videos</w:t>
            </w:r>
            <w:bookmarkStart w:id="0" w:name="_GoBack"/>
            <w:bookmarkEnd w:id="0"/>
          </w:p>
          <w:p w:rsidR="00B16DF1" w:rsidRPr="009618EB" w:rsidRDefault="00B16DF1" w:rsidP="009618EB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9618EB">
              <w:rPr>
                <w:rFonts w:ascii="Arial" w:hAnsi="Arial" w:cs="Arial"/>
                <w:b/>
              </w:rPr>
              <w:t>•Digital books on CD or in other accessible formats such as MP3 or DAISY (Digital Accessible Information System – a standard for digital talking books)</w:t>
            </w:r>
          </w:p>
          <w:p w:rsidR="00B16DF1" w:rsidRPr="009618EB" w:rsidRDefault="00B16DF1" w:rsidP="009618EB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:rsidR="00B16DF1" w:rsidRPr="009618EB" w:rsidRDefault="00B16DF1" w:rsidP="009618EB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:rsidR="008B78B4" w:rsidRPr="009618EB" w:rsidRDefault="008B78B4" w:rsidP="009618EB">
            <w:pPr>
              <w:pStyle w:val="ListParagraph"/>
              <w:spacing w:after="0" w:line="240" w:lineRule="auto"/>
              <w:ind w:left="113"/>
              <w:rPr>
                <w:rFonts w:ascii="Arial" w:hAnsi="Arial" w:cs="Arial"/>
                <w:b/>
              </w:rPr>
            </w:pPr>
          </w:p>
        </w:tc>
      </w:tr>
    </w:tbl>
    <w:p w:rsidR="001357AC" w:rsidRDefault="001357AC" w:rsidP="008B78B4"/>
    <w:sectPr w:rsidR="001357AC" w:rsidSect="009618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440" w:right="1260" w:bottom="1440" w:left="144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DF1" w:rsidRDefault="00B16DF1" w:rsidP="00B16DF1">
      <w:pPr>
        <w:spacing w:after="0" w:line="240" w:lineRule="auto"/>
      </w:pPr>
      <w:r>
        <w:separator/>
      </w:r>
    </w:p>
  </w:endnote>
  <w:endnote w:type="continuationSeparator" w:id="0">
    <w:p w:rsidR="00B16DF1" w:rsidRDefault="00B16DF1" w:rsidP="00B16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D86" w:rsidRDefault="002A1D8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D86" w:rsidRDefault="002A1D8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D86" w:rsidRDefault="002A1D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DF1" w:rsidRDefault="00B16DF1" w:rsidP="00B16DF1">
      <w:pPr>
        <w:spacing w:after="0" w:line="240" w:lineRule="auto"/>
      </w:pPr>
      <w:r>
        <w:separator/>
      </w:r>
    </w:p>
  </w:footnote>
  <w:footnote w:type="continuationSeparator" w:id="0">
    <w:p w:rsidR="00B16DF1" w:rsidRDefault="00B16DF1" w:rsidP="00B16D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D86" w:rsidRDefault="002A1D8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DF1" w:rsidRDefault="00B16DF1" w:rsidP="009618EB">
    <w:pPr>
      <w:pStyle w:val="Header"/>
      <w:ind w:left="-450"/>
    </w:pPr>
    <w:r>
      <w:t xml:space="preserve">School </w:t>
    </w:r>
    <w:r w:rsidR="002A1D86">
      <w:t>Resources for</w:t>
    </w:r>
    <w:r>
      <w:t xml:space="preserve"> Assistive Technology </w:t>
    </w:r>
    <w:r w:rsidR="002A1D86">
      <w:t>Consideration</w:t>
    </w:r>
  </w:p>
  <w:p w:rsidR="00B16DF1" w:rsidRDefault="00B16DF1" w:rsidP="009618EB">
    <w:pPr>
      <w:pStyle w:val="Header"/>
      <w:ind w:left="-450"/>
    </w:pPr>
    <w:r>
      <w:t>Visually Impaired</w:t>
    </w:r>
  </w:p>
  <w:p w:rsidR="00B16DF1" w:rsidRDefault="00B16DF1" w:rsidP="009618EB">
    <w:pPr>
      <w:pStyle w:val="Header"/>
      <w:ind w:left="-45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D86" w:rsidRDefault="002A1D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C68BB"/>
    <w:multiLevelType w:val="hybridMultilevel"/>
    <w:tmpl w:val="1B920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E53F3A"/>
    <w:multiLevelType w:val="multilevel"/>
    <w:tmpl w:val="B57E5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8B4"/>
    <w:rsid w:val="001357AC"/>
    <w:rsid w:val="002A1D86"/>
    <w:rsid w:val="008B78B4"/>
    <w:rsid w:val="009618EB"/>
    <w:rsid w:val="00B16DF1"/>
    <w:rsid w:val="00EE2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B78B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16D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DF1"/>
  </w:style>
  <w:style w:type="paragraph" w:styleId="Footer">
    <w:name w:val="footer"/>
    <w:basedOn w:val="Normal"/>
    <w:link w:val="FooterChar"/>
    <w:uiPriority w:val="99"/>
    <w:unhideWhenUsed/>
    <w:rsid w:val="00B16D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DF1"/>
  </w:style>
  <w:style w:type="paragraph" w:styleId="BalloonText">
    <w:name w:val="Balloon Text"/>
    <w:basedOn w:val="Normal"/>
    <w:link w:val="BalloonTextChar"/>
    <w:uiPriority w:val="99"/>
    <w:semiHidden/>
    <w:unhideWhenUsed/>
    <w:rsid w:val="00B16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D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6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B78B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16D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DF1"/>
  </w:style>
  <w:style w:type="paragraph" w:styleId="Footer">
    <w:name w:val="footer"/>
    <w:basedOn w:val="Normal"/>
    <w:link w:val="FooterChar"/>
    <w:uiPriority w:val="99"/>
    <w:unhideWhenUsed/>
    <w:rsid w:val="00B16D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DF1"/>
  </w:style>
  <w:style w:type="paragraph" w:styleId="BalloonText">
    <w:name w:val="Balloon Text"/>
    <w:basedOn w:val="Normal"/>
    <w:link w:val="BalloonTextChar"/>
    <w:uiPriority w:val="99"/>
    <w:semiHidden/>
    <w:unhideWhenUsed/>
    <w:rsid w:val="00B16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D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6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9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09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45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49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40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7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4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65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RAP</dc:creator>
  <cp:lastModifiedBy>FDLRS</cp:lastModifiedBy>
  <cp:revision>3</cp:revision>
  <dcterms:created xsi:type="dcterms:W3CDTF">2013-01-16T17:37:00Z</dcterms:created>
  <dcterms:modified xsi:type="dcterms:W3CDTF">2013-01-17T17:59:00Z</dcterms:modified>
</cp:coreProperties>
</file>